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BFC" w:rsidRDefault="00990BFC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3B14BB" w:rsidRDefault="003B14B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D25056" w:rsidRDefault="00D25056" w:rsidP="00825C9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BFC" w:rsidRPr="001E076D" w:rsidTr="00166664">
        <w:tc>
          <w:tcPr>
            <w:tcW w:w="8828" w:type="dxa"/>
            <w:gridSpan w:val="2"/>
          </w:tcPr>
          <w:p w:rsidR="00990BFC" w:rsidRPr="001E076D" w:rsidRDefault="006817BC" w:rsidP="00990B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AA8" w:rsidRPr="001E076D">
              <w:rPr>
                <w:rFonts w:ascii="Arial" w:hAnsi="Arial" w:cs="Arial"/>
                <w:b/>
                <w:sz w:val="24"/>
                <w:szCs w:val="24"/>
              </w:rPr>
              <w:t>NFOR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>ME ENCUESTA DE SATI</w:t>
            </w:r>
            <w:r w:rsidR="00D25056">
              <w:rPr>
                <w:rFonts w:ascii="Arial" w:hAnsi="Arial" w:cs="Arial"/>
                <w:b/>
                <w:sz w:val="24"/>
                <w:szCs w:val="24"/>
              </w:rPr>
              <w:t xml:space="preserve">SFACCION </w:t>
            </w:r>
            <w:r w:rsidR="005F746F">
              <w:rPr>
                <w:rFonts w:ascii="Arial" w:hAnsi="Arial" w:cs="Arial"/>
                <w:b/>
                <w:sz w:val="24"/>
                <w:szCs w:val="24"/>
              </w:rPr>
              <w:t xml:space="preserve">DE </w:t>
            </w:r>
            <w:r w:rsidR="00D25056">
              <w:rPr>
                <w:rFonts w:ascii="Arial" w:hAnsi="Arial" w:cs="Arial"/>
                <w:b/>
                <w:sz w:val="24"/>
                <w:szCs w:val="24"/>
              </w:rPr>
              <w:t>TRAMITES Y LICENCIAS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414" w:type="dxa"/>
          </w:tcPr>
          <w:p w:rsidR="00990BFC" w:rsidRPr="001E076D" w:rsidRDefault="009A65A8" w:rsidP="00761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22/02/2018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4414" w:type="dxa"/>
          </w:tcPr>
          <w:p w:rsidR="00990BFC" w:rsidRPr="001E076D" w:rsidRDefault="009F2BB8" w:rsidP="009F2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la calidad en la prestación </w:t>
            </w:r>
            <w:r w:rsidR="009A65A8">
              <w:rPr>
                <w:rFonts w:ascii="Arial" w:hAnsi="Arial" w:cs="Arial"/>
                <w:sz w:val="24"/>
                <w:szCs w:val="24"/>
              </w:rPr>
              <w:t>del servicio.</w:t>
            </w:r>
          </w:p>
        </w:tc>
      </w:tr>
    </w:tbl>
    <w:p w:rsidR="00454AA3" w:rsidRDefault="00454AA3" w:rsidP="007E1DA9">
      <w:pPr>
        <w:jc w:val="both"/>
        <w:rPr>
          <w:rFonts w:ascii="Arial" w:hAnsi="Arial" w:cs="Arial"/>
          <w:sz w:val="24"/>
          <w:szCs w:val="24"/>
        </w:rPr>
      </w:pPr>
    </w:p>
    <w:p w:rsidR="006817BC" w:rsidRDefault="006817BC" w:rsidP="007E1DA9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Encuesta </w:t>
      </w:r>
      <w:r w:rsidR="0038414F" w:rsidRPr="001E076D">
        <w:rPr>
          <w:rFonts w:ascii="Arial" w:hAnsi="Arial" w:cs="Arial"/>
          <w:sz w:val="24"/>
          <w:szCs w:val="24"/>
        </w:rPr>
        <w:t>realizada</w:t>
      </w:r>
      <w:r w:rsidR="00B5600C">
        <w:rPr>
          <w:rFonts w:ascii="Arial" w:hAnsi="Arial" w:cs="Arial"/>
          <w:sz w:val="24"/>
          <w:szCs w:val="24"/>
        </w:rPr>
        <w:t xml:space="preserve"> del </w:t>
      </w:r>
      <w:r w:rsidR="009A65A8">
        <w:rPr>
          <w:rFonts w:ascii="Arial" w:hAnsi="Arial" w:cs="Arial"/>
          <w:sz w:val="24"/>
          <w:szCs w:val="24"/>
        </w:rPr>
        <w:t>22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9A65A8">
        <w:rPr>
          <w:rFonts w:ascii="Arial" w:hAnsi="Arial" w:cs="Arial"/>
          <w:sz w:val="24"/>
          <w:szCs w:val="24"/>
        </w:rPr>
        <w:t xml:space="preserve">de febrero </w:t>
      </w:r>
      <w:r w:rsidR="009734F2">
        <w:rPr>
          <w:rFonts w:ascii="Arial" w:hAnsi="Arial" w:cs="Arial"/>
          <w:sz w:val="24"/>
          <w:szCs w:val="24"/>
        </w:rPr>
        <w:t>al</w:t>
      </w:r>
      <w:r w:rsidR="00521A13">
        <w:rPr>
          <w:rFonts w:ascii="Arial" w:hAnsi="Arial" w:cs="Arial"/>
          <w:sz w:val="24"/>
          <w:szCs w:val="24"/>
        </w:rPr>
        <w:t xml:space="preserve"> </w:t>
      </w:r>
      <w:r w:rsidR="00576C99">
        <w:rPr>
          <w:rFonts w:ascii="Arial" w:hAnsi="Arial" w:cs="Arial"/>
          <w:sz w:val="24"/>
          <w:szCs w:val="24"/>
        </w:rPr>
        <w:t>2</w:t>
      </w:r>
      <w:r w:rsidR="009A65A8">
        <w:rPr>
          <w:rFonts w:ascii="Arial" w:hAnsi="Arial" w:cs="Arial"/>
          <w:sz w:val="24"/>
          <w:szCs w:val="24"/>
        </w:rPr>
        <w:t xml:space="preserve">2 de </w:t>
      </w:r>
      <w:r w:rsidR="00AD46E0">
        <w:rPr>
          <w:rFonts w:ascii="Arial" w:hAnsi="Arial" w:cs="Arial"/>
          <w:sz w:val="24"/>
          <w:szCs w:val="24"/>
        </w:rPr>
        <w:t>marzo</w:t>
      </w:r>
      <w:r w:rsidR="00761BFF">
        <w:rPr>
          <w:rFonts w:ascii="Arial" w:hAnsi="Arial" w:cs="Arial"/>
          <w:sz w:val="24"/>
          <w:szCs w:val="24"/>
        </w:rPr>
        <w:t xml:space="preserve"> </w:t>
      </w:r>
      <w:r w:rsidR="00B5600C">
        <w:rPr>
          <w:rFonts w:ascii="Arial" w:hAnsi="Arial" w:cs="Arial"/>
          <w:sz w:val="24"/>
          <w:szCs w:val="24"/>
        </w:rPr>
        <w:t xml:space="preserve">de </w:t>
      </w:r>
      <w:r w:rsidR="009A65A8">
        <w:rPr>
          <w:rFonts w:ascii="Arial" w:hAnsi="Arial" w:cs="Arial"/>
          <w:sz w:val="24"/>
          <w:szCs w:val="24"/>
        </w:rPr>
        <w:t>2018</w:t>
      </w:r>
      <w:r w:rsidR="00C3481B">
        <w:rPr>
          <w:rFonts w:ascii="Arial" w:hAnsi="Arial" w:cs="Arial"/>
          <w:sz w:val="24"/>
          <w:szCs w:val="24"/>
        </w:rPr>
        <w:t>,</w:t>
      </w:r>
      <w:r w:rsidR="00576C99">
        <w:rPr>
          <w:rFonts w:ascii="Arial" w:hAnsi="Arial" w:cs="Arial"/>
          <w:sz w:val="24"/>
          <w:szCs w:val="24"/>
        </w:rPr>
        <w:t xml:space="preserve"> de manera presencial</w:t>
      </w:r>
      <w:r w:rsidR="00AD46E0">
        <w:rPr>
          <w:rFonts w:ascii="Arial" w:hAnsi="Arial" w:cs="Arial"/>
          <w:sz w:val="24"/>
          <w:szCs w:val="24"/>
        </w:rPr>
        <w:t xml:space="preserve"> y por medio de la página web</w:t>
      </w:r>
      <w:r w:rsidR="00F53C25">
        <w:rPr>
          <w:rFonts w:ascii="Arial" w:hAnsi="Arial" w:cs="Arial"/>
          <w:sz w:val="24"/>
          <w:szCs w:val="24"/>
        </w:rPr>
        <w:t>.</w:t>
      </w:r>
      <w:r w:rsidR="00AD46E0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8" w:type="dxa"/>
        <w:tblInd w:w="1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FB1362" w:rsidRPr="001E076D" w:rsidTr="00FB1362">
        <w:trPr>
          <w:trHeight w:val="19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TECNICA</w:t>
            </w:r>
          </w:p>
        </w:tc>
      </w:tr>
      <w:tr w:rsidR="00FB1362" w:rsidRPr="001E076D" w:rsidTr="00FB1362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727637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</w:t>
            </w:r>
            <w:r w:rsidR="00FB136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ersonas: 31</w:t>
            </w:r>
          </w:p>
        </w:tc>
      </w:tr>
      <w:tr w:rsidR="00FB1362" w:rsidRPr="001E076D" w:rsidTr="00FB1362">
        <w:trPr>
          <w:trHeight w:val="436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través de la página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03</w:t>
            </w:r>
          </w:p>
        </w:tc>
      </w:tr>
      <w:tr w:rsidR="00FB1362" w:rsidRPr="001E076D" w:rsidTr="00FB1362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 presenciales: 28</w:t>
            </w:r>
          </w:p>
        </w:tc>
      </w:tr>
      <w:tr w:rsidR="00FB1362" w:rsidRPr="001E076D" w:rsidTr="00FB1362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362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Población: Ciudadanos-Clientes</w:t>
            </w:r>
          </w:p>
        </w:tc>
      </w:tr>
      <w:tr w:rsidR="00FB1362" w:rsidRPr="001E076D" w:rsidTr="00FB1362">
        <w:trPr>
          <w:trHeight w:val="4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362" w:rsidRPr="001E076D" w:rsidRDefault="00FB1362" w:rsidP="000D5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Momento estadístico: 22 de febrero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22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marzo de 2018</w:t>
            </w:r>
          </w:p>
        </w:tc>
      </w:tr>
    </w:tbl>
    <w:p w:rsidR="003F3095" w:rsidRDefault="003F3095" w:rsidP="007E1DA9">
      <w:pPr>
        <w:jc w:val="both"/>
        <w:rPr>
          <w:rFonts w:ascii="Arial" w:hAnsi="Arial" w:cs="Arial"/>
          <w:sz w:val="24"/>
          <w:szCs w:val="24"/>
        </w:rPr>
      </w:pPr>
    </w:p>
    <w:p w:rsidR="009734F2" w:rsidRDefault="009734F2" w:rsidP="007E1DA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Dentro de la tabulación de la información obtenida, a través de las encuestas se observa que el 58,06 % considera que la atención prestada es excelente, mientras que un 32,26 % opina que el servicio es bueno. (Gráfica 1)</w:t>
      </w:r>
    </w:p>
    <w:p w:rsidR="00F53C25" w:rsidRDefault="009A65A8" w:rsidP="00973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55B0218A" wp14:editId="613EBD0A">
            <wp:extent cx="4605338" cy="2714625"/>
            <wp:effectExtent l="0" t="0" r="5080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34F2" w:rsidRPr="009734F2" w:rsidRDefault="009734F2" w:rsidP="009734F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9734F2">
        <w:rPr>
          <w:rFonts w:ascii="Arial" w:hAnsi="Arial" w:cs="Arial"/>
          <w:sz w:val="20"/>
          <w:szCs w:val="20"/>
        </w:rPr>
        <w:t>Gráfica 1.</w:t>
      </w:r>
    </w:p>
    <w:p w:rsidR="00F53C25" w:rsidRPr="00D67B93" w:rsidRDefault="00F53C25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3F3095" w:rsidRDefault="003F3095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</w:p>
    <w:p w:rsidR="00727637" w:rsidRDefault="009734F2" w:rsidP="003F3095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Al considerar el grado de satisfacción relacionada con la información suministrada por el(los) funcionarios, la ciudadanía considera que un 90,32 % mantiene niveles muy satisfactorios frente a la información suministrada. (Gráfica 2)</w:t>
      </w:r>
    </w:p>
    <w:p w:rsidR="00220C43" w:rsidRDefault="009A65A8" w:rsidP="00973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3091953E" wp14:editId="5C1726DE">
            <wp:extent cx="4514850" cy="2676525"/>
            <wp:effectExtent l="0" t="0" r="0" b="9525"/>
            <wp:docPr id="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734F2" w:rsidRPr="009734F2" w:rsidRDefault="009734F2" w:rsidP="009734F2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 w:rsidRPr="009734F2">
        <w:rPr>
          <w:rFonts w:ascii="Arial" w:hAnsi="Arial" w:cs="Arial"/>
          <w:noProof/>
          <w:sz w:val="20"/>
          <w:szCs w:val="20"/>
          <w:lang w:eastAsia="es-CO"/>
        </w:rPr>
        <w:t>(Gráfica 2)</w:t>
      </w: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9A65A8" w:rsidRDefault="000F2917" w:rsidP="009D7E1E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F2917">
        <w:rPr>
          <w:rFonts w:ascii="Arial" w:hAnsi="Arial" w:cs="Arial"/>
          <w:noProof/>
          <w:sz w:val="24"/>
          <w:szCs w:val="24"/>
          <w:lang w:eastAsia="es-CO"/>
        </w:rPr>
        <w:t>Uno de los aspectos a considerar dentro de la encuesta fue la eficiencia de entrega de algunos trámites, en el que el 38,71 % de los ciudadanos afirma que el trámite llegó a la dirección asignada, mientras que un 48,39 % opina que no llegó</w:t>
      </w:r>
      <w:r w:rsidRPr="000F2917">
        <w:rPr>
          <w:rFonts w:ascii="Arial" w:hAnsi="Arial" w:cs="Arial"/>
          <w:noProof/>
          <w:sz w:val="20"/>
          <w:szCs w:val="20"/>
          <w:lang w:eastAsia="es-CO"/>
        </w:rPr>
        <w:t>. (Gráfica 3)</w:t>
      </w:r>
    </w:p>
    <w:p w:rsidR="005F746F" w:rsidRDefault="009A65A8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555A0218" wp14:editId="790F455B">
            <wp:extent cx="4572000" cy="2743200"/>
            <wp:effectExtent l="0" t="0" r="0" b="0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2917" w:rsidRPr="000F2917" w:rsidRDefault="000F2917" w:rsidP="000F2917">
      <w:pPr>
        <w:spacing w:after="0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0F2917">
        <w:rPr>
          <w:rFonts w:ascii="Arial" w:hAnsi="Arial" w:cs="Arial"/>
          <w:noProof/>
          <w:sz w:val="20"/>
          <w:szCs w:val="20"/>
          <w:lang w:eastAsia="es-CO"/>
        </w:rPr>
        <w:t>Gráfica 3</w:t>
      </w:r>
    </w:p>
    <w:p w:rsidR="005F746F" w:rsidRDefault="005F746F" w:rsidP="002F202F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3F3095" w:rsidRDefault="003F3095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3F3095" w:rsidRDefault="003F3095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A65A8" w:rsidRDefault="000F2917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0F2917">
        <w:rPr>
          <w:rFonts w:ascii="Arial" w:hAnsi="Arial" w:cs="Arial"/>
          <w:noProof/>
          <w:sz w:val="24"/>
          <w:szCs w:val="24"/>
          <w:lang w:eastAsia="es-CO"/>
        </w:rPr>
        <w:t>A pesar de que la encuesta muestra que un 25.81 % de personas no calificaron o no expresaron respuesta por el servicio telefónico brindado para obtener información, los resultados muestras que un 22,58 % se sienten insatisfechos con el servicio, mientras que un 19,35 %, lo considera excelente.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(Gráfica 4)</w:t>
      </w:r>
    </w:p>
    <w:p w:rsidR="00D25056" w:rsidRDefault="009A65A8" w:rsidP="000F2917">
      <w:pPr>
        <w:spacing w:after="0"/>
        <w:jc w:val="center"/>
        <w:rPr>
          <w:rFonts w:ascii="Arial" w:hAnsi="Arial" w:cs="Arial"/>
          <w:b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22BD4EA4" wp14:editId="537EB9D3">
            <wp:extent cx="4572000" cy="2743200"/>
            <wp:effectExtent l="0" t="0" r="0" b="0"/>
            <wp:docPr id="10" name="Gráfico 1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8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2917" w:rsidRPr="000F2917" w:rsidRDefault="000F2917" w:rsidP="000F2917">
      <w:pPr>
        <w:spacing w:after="0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0F2917">
        <w:rPr>
          <w:rFonts w:ascii="Arial" w:hAnsi="Arial" w:cs="Arial"/>
          <w:noProof/>
          <w:sz w:val="20"/>
          <w:szCs w:val="20"/>
          <w:lang w:eastAsia="es-CO"/>
        </w:rPr>
        <w:t>Gráfica 4</w:t>
      </w:r>
    </w:p>
    <w:p w:rsidR="000F2917" w:rsidRDefault="000F2917" w:rsidP="000F2917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27637" w:rsidRPr="000F2917" w:rsidRDefault="000F2917" w:rsidP="000F2917">
      <w:pPr>
        <w:spacing w:after="0" w:line="240" w:lineRule="auto"/>
        <w:jc w:val="both"/>
        <w:rPr>
          <w:rFonts w:ascii="Arial" w:hAnsi="Arial" w:cs="Arial"/>
          <w:noProof/>
          <w:sz w:val="20"/>
          <w:szCs w:val="20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Con </w:t>
      </w:r>
      <w:r w:rsidR="009D7E1E">
        <w:rPr>
          <w:rFonts w:ascii="Arial" w:hAnsi="Arial" w:cs="Arial"/>
          <w:noProof/>
          <w:sz w:val="24"/>
          <w:szCs w:val="24"/>
          <w:lang w:eastAsia="es-CO"/>
        </w:rPr>
        <w:t xml:space="preserve">relación a la pregunta </w:t>
      </w:r>
      <w:r>
        <w:rPr>
          <w:rFonts w:ascii="Arial" w:hAnsi="Arial" w:cs="Arial"/>
          <w:noProof/>
          <w:sz w:val="24"/>
          <w:szCs w:val="24"/>
          <w:lang w:eastAsia="es-CO"/>
        </w:rPr>
        <w:t>¿</w:t>
      </w:r>
      <w:r w:rsidR="009D7E1E">
        <w:rPr>
          <w:rFonts w:ascii="Arial" w:hAnsi="Arial" w:cs="Arial"/>
          <w:noProof/>
          <w:sz w:val="24"/>
          <w:szCs w:val="24"/>
          <w:lang w:eastAsia="es-CO"/>
        </w:rPr>
        <w:t>Qued</w:t>
      </w:r>
      <w:r>
        <w:rPr>
          <w:rFonts w:ascii="Arial" w:hAnsi="Arial" w:cs="Arial"/>
          <w:noProof/>
          <w:sz w:val="24"/>
          <w:szCs w:val="24"/>
          <w:lang w:eastAsia="es-CO"/>
        </w:rPr>
        <w:t>ó</w:t>
      </w:r>
      <w:r w:rsidR="009D7E1E">
        <w:rPr>
          <w:rFonts w:ascii="Arial" w:hAnsi="Arial" w:cs="Arial"/>
          <w:noProof/>
          <w:sz w:val="24"/>
          <w:szCs w:val="24"/>
          <w:lang w:eastAsia="es-CO"/>
        </w:rPr>
        <w:t xml:space="preserve"> satisfecho con el servicio prestado?, l</w:t>
      </w:r>
      <w:r w:rsidR="003F3095">
        <w:rPr>
          <w:rFonts w:ascii="Arial" w:hAnsi="Arial" w:cs="Arial"/>
          <w:noProof/>
          <w:sz w:val="24"/>
          <w:szCs w:val="24"/>
          <w:lang w:eastAsia="es-CO"/>
        </w:rPr>
        <w:t>as personas encuesta</w:t>
      </w:r>
      <w:r w:rsidR="009D7E1E">
        <w:rPr>
          <w:rFonts w:ascii="Arial" w:hAnsi="Arial" w:cs="Arial"/>
          <w:noProof/>
          <w:sz w:val="24"/>
          <w:szCs w:val="24"/>
          <w:lang w:eastAsia="es-CO"/>
        </w:rPr>
        <w:t>das</w:t>
      </w:r>
      <w:r w:rsidR="00C11525">
        <w:rPr>
          <w:rFonts w:ascii="Arial" w:hAnsi="Arial" w:cs="Arial"/>
          <w:noProof/>
          <w:sz w:val="24"/>
          <w:szCs w:val="24"/>
          <w:lang w:eastAsia="es-CO"/>
        </w:rPr>
        <w:t>, en un 35</w:t>
      </w:r>
      <w:r>
        <w:rPr>
          <w:rFonts w:ascii="Arial" w:hAnsi="Arial" w:cs="Arial"/>
          <w:noProof/>
          <w:sz w:val="24"/>
          <w:szCs w:val="24"/>
          <w:lang w:eastAsia="es-CO"/>
        </w:rPr>
        <w:t>,</w:t>
      </w:r>
      <w:r w:rsidR="00C11525">
        <w:rPr>
          <w:rFonts w:ascii="Arial" w:hAnsi="Arial" w:cs="Arial"/>
          <w:noProof/>
          <w:sz w:val="24"/>
          <w:szCs w:val="24"/>
          <w:lang w:eastAsia="es-CO"/>
        </w:rPr>
        <w:t>48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C11525">
        <w:rPr>
          <w:rFonts w:ascii="Arial" w:hAnsi="Arial" w:cs="Arial"/>
          <w:noProof/>
          <w:sz w:val="24"/>
          <w:szCs w:val="24"/>
          <w:lang w:eastAsia="es-CO"/>
        </w:rPr>
        <w:t xml:space="preserve">% </w:t>
      </w:r>
      <w:r w:rsidR="003F3095">
        <w:rPr>
          <w:rFonts w:ascii="Arial" w:hAnsi="Arial" w:cs="Arial"/>
          <w:noProof/>
          <w:sz w:val="24"/>
          <w:szCs w:val="24"/>
          <w:lang w:eastAsia="es-CO"/>
        </w:rPr>
        <w:t>se si</w:t>
      </w:r>
      <w:r w:rsidR="00C11525">
        <w:rPr>
          <w:rFonts w:ascii="Arial" w:hAnsi="Arial" w:cs="Arial"/>
          <w:noProof/>
          <w:sz w:val="24"/>
          <w:szCs w:val="24"/>
          <w:lang w:eastAsia="es-CO"/>
        </w:rPr>
        <w:t>enten conformes con el servicio.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Pr="000F2917">
        <w:rPr>
          <w:rFonts w:ascii="Arial" w:hAnsi="Arial" w:cs="Arial"/>
          <w:noProof/>
          <w:sz w:val="20"/>
          <w:szCs w:val="20"/>
          <w:lang w:eastAsia="es-CO"/>
        </w:rPr>
        <w:t>(Gráfica 5)</w:t>
      </w:r>
    </w:p>
    <w:p w:rsidR="00D11234" w:rsidRDefault="00D11234" w:rsidP="000F2917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2261C4D8" wp14:editId="1BC96A5D">
            <wp:extent cx="4381500" cy="2609850"/>
            <wp:effectExtent l="0" t="0" r="0" b="0"/>
            <wp:docPr id="11" name="Gráfico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9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2917" w:rsidRPr="000F2917" w:rsidRDefault="000F2917" w:rsidP="000F2917">
      <w:pPr>
        <w:spacing w:after="0"/>
        <w:ind w:firstLine="708"/>
        <w:rPr>
          <w:rFonts w:ascii="Arial" w:hAnsi="Arial" w:cs="Arial"/>
          <w:noProof/>
          <w:sz w:val="20"/>
          <w:szCs w:val="20"/>
          <w:lang w:eastAsia="es-CO"/>
        </w:rPr>
      </w:pPr>
      <w:r w:rsidRPr="000F2917">
        <w:rPr>
          <w:rFonts w:ascii="Arial" w:hAnsi="Arial" w:cs="Arial"/>
          <w:noProof/>
          <w:sz w:val="20"/>
          <w:szCs w:val="20"/>
          <w:lang w:eastAsia="es-CO"/>
        </w:rPr>
        <w:t>Grafica 5</w:t>
      </w:r>
    </w:p>
    <w:p w:rsidR="00D25056" w:rsidRDefault="00D25056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27637" w:rsidRDefault="0072763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27637" w:rsidRDefault="00727637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11525" w:rsidRDefault="00C11525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ANALISIS DE LA ENCUESTA</w:t>
      </w:r>
    </w:p>
    <w:p w:rsidR="00C11525" w:rsidRDefault="00C11525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C666C" w:rsidRDefault="00AC666C" w:rsidP="00953FA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Dentro del análisis realizado a la encuesta, es importante tener en cuenta que el momento (tiempo) en el que se pone a disposición este instrumento de participación ciudadana, se hace el lanzamiento de la plataforma </w:t>
      </w:r>
      <w:r w:rsidRPr="00AC666C">
        <w:rPr>
          <w:rFonts w:ascii="Arial" w:hAnsi="Arial" w:cs="Arial"/>
          <w:b/>
          <w:sz w:val="24"/>
          <w:szCs w:val="24"/>
        </w:rPr>
        <w:t>SIGA</w:t>
      </w:r>
      <w:r>
        <w:rPr>
          <w:rFonts w:ascii="Arial" w:hAnsi="Arial" w:cs="Arial"/>
          <w:sz w:val="24"/>
          <w:szCs w:val="24"/>
        </w:rPr>
        <w:t>, sistema de información que permite virtualizar el trámite de licencias aeronáutica, por tal motivo, no se tiene una incidencia positiva en los usuarios.</w:t>
      </w:r>
    </w:p>
    <w:p w:rsidR="00AC666C" w:rsidRDefault="00AC666C" w:rsidP="00953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53FA4" w:rsidRDefault="00953FA4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ACCION DE MEJORA</w:t>
      </w:r>
    </w:p>
    <w:p w:rsidR="001241DB" w:rsidRPr="00FB1362" w:rsidRDefault="001241DB" w:rsidP="00FB136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3400" w:rsidRDefault="00CD78BE" w:rsidP="00C115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Una vez </w:t>
      </w:r>
      <w:proofErr w:type="gramStart"/>
      <w:r>
        <w:rPr>
          <w:rFonts w:ascii="Arial" w:hAnsi="Arial" w:cs="Arial"/>
          <w:sz w:val="24"/>
          <w:szCs w:val="24"/>
        </w:rPr>
        <w:t>analizados  los</w:t>
      </w:r>
      <w:proofErr w:type="gramEnd"/>
      <w:r>
        <w:rPr>
          <w:rFonts w:ascii="Arial" w:hAnsi="Arial" w:cs="Arial"/>
          <w:sz w:val="24"/>
          <w:szCs w:val="24"/>
        </w:rPr>
        <w:t xml:space="preserve"> resultados</w:t>
      </w:r>
      <w:r w:rsidR="00D6340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D63400">
        <w:rPr>
          <w:rFonts w:ascii="Arial" w:hAnsi="Arial" w:cs="Arial"/>
          <w:sz w:val="24"/>
          <w:szCs w:val="24"/>
        </w:rPr>
        <w:t>consideramos que el canal telefónico</w:t>
      </w:r>
      <w:r w:rsidR="00FB31B6">
        <w:rPr>
          <w:rFonts w:ascii="Arial" w:hAnsi="Arial" w:cs="Arial"/>
          <w:sz w:val="24"/>
          <w:szCs w:val="24"/>
        </w:rPr>
        <w:t xml:space="preserve"> </w:t>
      </w:r>
      <w:r w:rsidR="00D63400">
        <w:rPr>
          <w:rFonts w:ascii="Arial" w:hAnsi="Arial" w:cs="Arial"/>
          <w:sz w:val="24"/>
          <w:szCs w:val="24"/>
        </w:rPr>
        <w:t xml:space="preserve">de información,  fue calificado deficiente </w:t>
      </w:r>
      <w:r w:rsidR="00FB31B6">
        <w:rPr>
          <w:rFonts w:ascii="Arial" w:hAnsi="Arial" w:cs="Arial"/>
          <w:sz w:val="24"/>
          <w:szCs w:val="24"/>
        </w:rPr>
        <w:t xml:space="preserve">por lo cual la acción de mejora es </w:t>
      </w:r>
      <w:r w:rsidR="00D63400">
        <w:rPr>
          <w:rFonts w:ascii="Arial" w:hAnsi="Arial" w:cs="Arial"/>
          <w:sz w:val="24"/>
          <w:szCs w:val="24"/>
        </w:rPr>
        <w:t xml:space="preserve">revisar el procedimiento  y la información que allí se suministra. </w:t>
      </w:r>
    </w:p>
    <w:p w:rsidR="00A9462F" w:rsidRDefault="00A9462F" w:rsidP="00C115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462F" w:rsidRDefault="00AD545C" w:rsidP="00C115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Igualmente, el</w:t>
      </w:r>
      <w:r w:rsidR="00A9462F" w:rsidRPr="00C11525">
        <w:rPr>
          <w:rFonts w:ascii="Arial" w:hAnsi="Arial" w:cs="Arial"/>
          <w:sz w:val="24"/>
          <w:szCs w:val="24"/>
        </w:rPr>
        <w:t xml:space="preserve"> grupo de Licencias está brindando información desde un número de </w:t>
      </w:r>
      <w:proofErr w:type="spellStart"/>
      <w:r>
        <w:rPr>
          <w:rFonts w:ascii="Arial" w:hAnsi="Arial" w:cs="Arial"/>
          <w:sz w:val="24"/>
          <w:szCs w:val="24"/>
        </w:rPr>
        <w:t>W</w:t>
      </w:r>
      <w:r w:rsidR="00A9462F" w:rsidRPr="00C11525">
        <w:rPr>
          <w:rFonts w:ascii="Arial" w:hAnsi="Arial" w:cs="Arial"/>
          <w:sz w:val="24"/>
          <w:szCs w:val="24"/>
        </w:rPr>
        <w:t>hat</w:t>
      </w:r>
      <w:r>
        <w:rPr>
          <w:rFonts w:ascii="Arial" w:hAnsi="Arial" w:cs="Arial"/>
          <w:sz w:val="24"/>
          <w:szCs w:val="24"/>
        </w:rPr>
        <w:t>´s</w:t>
      </w:r>
      <w:proofErr w:type="spellEnd"/>
      <w:r>
        <w:rPr>
          <w:rFonts w:ascii="Arial" w:hAnsi="Arial" w:cs="Arial"/>
          <w:sz w:val="24"/>
          <w:szCs w:val="24"/>
        </w:rPr>
        <w:t xml:space="preserve"> A</w:t>
      </w:r>
      <w:r w:rsidR="00A9462F" w:rsidRPr="00C11525">
        <w:rPr>
          <w:rFonts w:ascii="Arial" w:hAnsi="Arial" w:cs="Arial"/>
          <w:sz w:val="24"/>
          <w:szCs w:val="24"/>
        </w:rPr>
        <w:t>pp 3175177587 y 3175177589 para que puedan comunicarse y aclarar las dudas que se genera</w:t>
      </w:r>
      <w:r w:rsidR="00A9462F">
        <w:rPr>
          <w:rFonts w:ascii="Arial" w:hAnsi="Arial" w:cs="Arial"/>
          <w:sz w:val="24"/>
          <w:szCs w:val="24"/>
        </w:rPr>
        <w:t>n</w:t>
      </w:r>
      <w:r w:rsidR="00A9462F" w:rsidRPr="00C11525">
        <w:rPr>
          <w:rFonts w:ascii="Arial" w:hAnsi="Arial" w:cs="Arial"/>
          <w:sz w:val="24"/>
          <w:szCs w:val="24"/>
        </w:rPr>
        <w:t xml:space="preserve"> y así</w:t>
      </w:r>
      <w:r>
        <w:rPr>
          <w:rFonts w:ascii="Arial" w:hAnsi="Arial" w:cs="Arial"/>
          <w:sz w:val="24"/>
          <w:szCs w:val="24"/>
        </w:rPr>
        <w:t>,</w:t>
      </w:r>
      <w:r w:rsidR="00A9462F" w:rsidRPr="00C11525">
        <w:rPr>
          <w:rFonts w:ascii="Arial" w:hAnsi="Arial" w:cs="Arial"/>
          <w:sz w:val="24"/>
          <w:szCs w:val="24"/>
        </w:rPr>
        <w:t xml:space="preserve"> disminuir las llamadas brindando también la información</w:t>
      </w:r>
    </w:p>
    <w:p w:rsidR="00D63400" w:rsidRDefault="00D63400" w:rsidP="00C115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B31B6" w:rsidRDefault="00AD545C" w:rsidP="00C115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</w:t>
      </w:r>
      <w:r w:rsidR="00FB31B6">
        <w:rPr>
          <w:rFonts w:ascii="Arial" w:hAnsi="Arial" w:cs="Arial"/>
          <w:sz w:val="24"/>
          <w:szCs w:val="24"/>
        </w:rPr>
        <w:t xml:space="preserve">relación a la </w:t>
      </w:r>
      <w:r>
        <w:rPr>
          <w:rFonts w:ascii="Arial" w:hAnsi="Arial" w:cs="Arial"/>
          <w:sz w:val="24"/>
          <w:szCs w:val="24"/>
        </w:rPr>
        <w:t xml:space="preserve">gestión realizada por la entrega de la documentación en la dirección registrada y en el que el ciudadano mostró niveles de insatisfacción altos, nos dispusimos a revisar </w:t>
      </w:r>
      <w:r w:rsidR="00FB31B6">
        <w:rPr>
          <w:rFonts w:ascii="Arial" w:hAnsi="Arial" w:cs="Arial"/>
          <w:sz w:val="24"/>
          <w:szCs w:val="24"/>
        </w:rPr>
        <w:t xml:space="preserve">nuestros controles de devoluciones de </w:t>
      </w:r>
      <w:r w:rsidR="00A9462F">
        <w:rPr>
          <w:rFonts w:ascii="Arial" w:hAnsi="Arial" w:cs="Arial"/>
          <w:sz w:val="24"/>
          <w:szCs w:val="24"/>
        </w:rPr>
        <w:t>correspondencia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A9462F">
        <w:rPr>
          <w:rFonts w:ascii="Arial" w:hAnsi="Arial" w:cs="Arial"/>
          <w:sz w:val="24"/>
          <w:szCs w:val="24"/>
        </w:rPr>
        <w:t>etectamos que, los motivos de devolución se debían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en la mayoría de los casos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a que les faltaba información </w:t>
      </w:r>
      <w:r>
        <w:rPr>
          <w:rFonts w:ascii="Arial" w:hAnsi="Arial" w:cs="Arial"/>
          <w:sz w:val="24"/>
          <w:szCs w:val="24"/>
        </w:rPr>
        <w:t xml:space="preserve">de ubicación como </w:t>
      </w:r>
      <w:r w:rsidR="00A9462F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n</w:t>
      </w:r>
      <w:r w:rsidR="00A9462F">
        <w:rPr>
          <w:rFonts w:ascii="Arial" w:hAnsi="Arial" w:cs="Arial"/>
          <w:sz w:val="24"/>
          <w:szCs w:val="24"/>
        </w:rPr>
        <w:t>úmero de interior, número de apto, número de portería, ciudad; se encontraba cerrado, ya no vive, etc.)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lo cual demuestra que la deficiencia en la llegada de sus documentos radicaba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en la mayoría de los casos</w:t>
      </w:r>
      <w:r>
        <w:rPr>
          <w:rFonts w:ascii="Arial" w:hAnsi="Arial" w:cs="Arial"/>
          <w:sz w:val="24"/>
          <w:szCs w:val="24"/>
        </w:rPr>
        <w:t>,</w:t>
      </w:r>
      <w:r w:rsidR="00A9462F">
        <w:rPr>
          <w:rFonts w:ascii="Arial" w:hAnsi="Arial" w:cs="Arial"/>
          <w:sz w:val="24"/>
          <w:szCs w:val="24"/>
        </w:rPr>
        <w:t xml:space="preserve"> en errores del ciudadano al registrar sus datos de contacto.</w:t>
      </w:r>
    </w:p>
    <w:p w:rsidR="00A9462F" w:rsidRDefault="00A9462F" w:rsidP="00C1152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9462F" w:rsidRDefault="00A9462F" w:rsidP="00C115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acción de mejora</w:t>
      </w:r>
      <w:r w:rsidR="00AD54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una vez reciben la devolución</w:t>
      </w:r>
      <w:r w:rsidR="00AD54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 les ha orientado para actualizar sus datos de contacto, y así</w:t>
      </w:r>
      <w:r w:rsidR="00AD545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mejorar este canal.</w:t>
      </w:r>
      <w:bookmarkStart w:id="0" w:name="_GoBack"/>
      <w:bookmarkEnd w:id="0"/>
    </w:p>
    <w:sectPr w:rsidR="00A9462F" w:rsidSect="00AA322F">
      <w:headerReference w:type="default" r:id="rId16"/>
      <w:footerReference w:type="default" r:id="rId17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9F" w:rsidRDefault="00B24F9F" w:rsidP="00F31F53">
      <w:pPr>
        <w:spacing w:after="0" w:line="240" w:lineRule="auto"/>
      </w:pPr>
      <w:r>
        <w:separator/>
      </w:r>
    </w:p>
  </w:endnote>
  <w:endnote w:type="continuationSeparator" w:id="0">
    <w:p w:rsidR="00B24F9F" w:rsidRDefault="00B24F9F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9F" w:rsidRDefault="00B24F9F" w:rsidP="00F31F53">
      <w:pPr>
        <w:spacing w:after="0" w:line="240" w:lineRule="auto"/>
      </w:pPr>
      <w:r>
        <w:separator/>
      </w:r>
    </w:p>
  </w:footnote>
  <w:footnote w:type="continuationSeparator" w:id="0">
    <w:p w:rsidR="00B24F9F" w:rsidRDefault="00B24F9F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65A8"/>
    <w:multiLevelType w:val="hybridMultilevel"/>
    <w:tmpl w:val="63CC163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374265"/>
    <w:multiLevelType w:val="hybridMultilevel"/>
    <w:tmpl w:val="A3D6E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2F8D"/>
    <w:multiLevelType w:val="hybridMultilevel"/>
    <w:tmpl w:val="E6FABA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E29F2"/>
    <w:multiLevelType w:val="hybridMultilevel"/>
    <w:tmpl w:val="A58C63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565E1A"/>
    <w:multiLevelType w:val="hybridMultilevel"/>
    <w:tmpl w:val="8E0CE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A83FD1"/>
    <w:multiLevelType w:val="hybridMultilevel"/>
    <w:tmpl w:val="E9A29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260A7"/>
    <w:multiLevelType w:val="hybridMultilevel"/>
    <w:tmpl w:val="75F6D774"/>
    <w:lvl w:ilvl="0" w:tplc="240A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5999052F"/>
    <w:multiLevelType w:val="hybridMultilevel"/>
    <w:tmpl w:val="209E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700FFC"/>
    <w:multiLevelType w:val="hybridMultilevel"/>
    <w:tmpl w:val="C04EF6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3F6C70"/>
    <w:multiLevelType w:val="hybridMultilevel"/>
    <w:tmpl w:val="D1400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"/>
  </w:num>
  <w:num w:numId="5">
    <w:abstractNumId w:val="15"/>
  </w:num>
  <w:num w:numId="6">
    <w:abstractNumId w:val="7"/>
  </w:num>
  <w:num w:numId="7">
    <w:abstractNumId w:val="4"/>
  </w:num>
  <w:num w:numId="8">
    <w:abstractNumId w:val="14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  <w:num w:numId="13">
    <w:abstractNumId w:val="6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463B6"/>
    <w:rsid w:val="000467D6"/>
    <w:rsid w:val="0006410C"/>
    <w:rsid w:val="000836F8"/>
    <w:rsid w:val="00085E70"/>
    <w:rsid w:val="00090B70"/>
    <w:rsid w:val="000A01E1"/>
    <w:rsid w:val="000A0E74"/>
    <w:rsid w:val="000A25BE"/>
    <w:rsid w:val="000F2917"/>
    <w:rsid w:val="00104C11"/>
    <w:rsid w:val="001070EE"/>
    <w:rsid w:val="0012285B"/>
    <w:rsid w:val="001241DB"/>
    <w:rsid w:val="0015617F"/>
    <w:rsid w:val="00165A16"/>
    <w:rsid w:val="00166726"/>
    <w:rsid w:val="001A1202"/>
    <w:rsid w:val="001E076D"/>
    <w:rsid w:val="001E4EC1"/>
    <w:rsid w:val="00220C43"/>
    <w:rsid w:val="00230AC3"/>
    <w:rsid w:val="0023329C"/>
    <w:rsid w:val="0024187E"/>
    <w:rsid w:val="00297F51"/>
    <w:rsid w:val="002B0A45"/>
    <w:rsid w:val="002D6E99"/>
    <w:rsid w:val="002F202F"/>
    <w:rsid w:val="00316680"/>
    <w:rsid w:val="00382955"/>
    <w:rsid w:val="0038414F"/>
    <w:rsid w:val="003A05F9"/>
    <w:rsid w:val="003A1E2C"/>
    <w:rsid w:val="003B14BB"/>
    <w:rsid w:val="003B2194"/>
    <w:rsid w:val="003E25E8"/>
    <w:rsid w:val="003F3095"/>
    <w:rsid w:val="003F6411"/>
    <w:rsid w:val="00400E23"/>
    <w:rsid w:val="00412375"/>
    <w:rsid w:val="00454AA3"/>
    <w:rsid w:val="00457C7D"/>
    <w:rsid w:val="004621D8"/>
    <w:rsid w:val="00467CD0"/>
    <w:rsid w:val="00476711"/>
    <w:rsid w:val="00497EE6"/>
    <w:rsid w:val="004C3C92"/>
    <w:rsid w:val="004E28CC"/>
    <w:rsid w:val="0050006A"/>
    <w:rsid w:val="00521A13"/>
    <w:rsid w:val="005321F8"/>
    <w:rsid w:val="00542A8E"/>
    <w:rsid w:val="00576C99"/>
    <w:rsid w:val="00594382"/>
    <w:rsid w:val="005B302B"/>
    <w:rsid w:val="005E222C"/>
    <w:rsid w:val="005E5D08"/>
    <w:rsid w:val="005F1936"/>
    <w:rsid w:val="005F746F"/>
    <w:rsid w:val="00611C22"/>
    <w:rsid w:val="00614F9F"/>
    <w:rsid w:val="00625343"/>
    <w:rsid w:val="006254D2"/>
    <w:rsid w:val="006351CA"/>
    <w:rsid w:val="006463EF"/>
    <w:rsid w:val="00646DB9"/>
    <w:rsid w:val="006539D9"/>
    <w:rsid w:val="006675B3"/>
    <w:rsid w:val="006817BC"/>
    <w:rsid w:val="006A7342"/>
    <w:rsid w:val="006D35FC"/>
    <w:rsid w:val="006F73DF"/>
    <w:rsid w:val="00727637"/>
    <w:rsid w:val="007375CA"/>
    <w:rsid w:val="00754793"/>
    <w:rsid w:val="007605C7"/>
    <w:rsid w:val="00761BFF"/>
    <w:rsid w:val="007B46DB"/>
    <w:rsid w:val="007B79C8"/>
    <w:rsid w:val="007E1DA9"/>
    <w:rsid w:val="007E5ADD"/>
    <w:rsid w:val="008175A2"/>
    <w:rsid w:val="00825C9F"/>
    <w:rsid w:val="00890066"/>
    <w:rsid w:val="008A4F24"/>
    <w:rsid w:val="008B38C7"/>
    <w:rsid w:val="008F3459"/>
    <w:rsid w:val="00916A4F"/>
    <w:rsid w:val="00934279"/>
    <w:rsid w:val="00953FA4"/>
    <w:rsid w:val="009734F2"/>
    <w:rsid w:val="00986490"/>
    <w:rsid w:val="00990BFC"/>
    <w:rsid w:val="009A65A8"/>
    <w:rsid w:val="009C093C"/>
    <w:rsid w:val="009C37CE"/>
    <w:rsid w:val="009D7E1E"/>
    <w:rsid w:val="009E77F1"/>
    <w:rsid w:val="009F2BB8"/>
    <w:rsid w:val="00A04470"/>
    <w:rsid w:val="00A7034F"/>
    <w:rsid w:val="00A9462F"/>
    <w:rsid w:val="00AA0582"/>
    <w:rsid w:val="00AA322F"/>
    <w:rsid w:val="00AA7038"/>
    <w:rsid w:val="00AB3521"/>
    <w:rsid w:val="00AB581D"/>
    <w:rsid w:val="00AC666C"/>
    <w:rsid w:val="00AD22C3"/>
    <w:rsid w:val="00AD46E0"/>
    <w:rsid w:val="00AD545C"/>
    <w:rsid w:val="00AE351C"/>
    <w:rsid w:val="00AF19D2"/>
    <w:rsid w:val="00B24F9F"/>
    <w:rsid w:val="00B326E7"/>
    <w:rsid w:val="00B54AA8"/>
    <w:rsid w:val="00B5600C"/>
    <w:rsid w:val="00B80CDE"/>
    <w:rsid w:val="00BB0914"/>
    <w:rsid w:val="00BB0EA7"/>
    <w:rsid w:val="00BC107B"/>
    <w:rsid w:val="00BC1E4F"/>
    <w:rsid w:val="00BC28E2"/>
    <w:rsid w:val="00BD1128"/>
    <w:rsid w:val="00BD3BEB"/>
    <w:rsid w:val="00BF0A74"/>
    <w:rsid w:val="00C044AA"/>
    <w:rsid w:val="00C11525"/>
    <w:rsid w:val="00C17110"/>
    <w:rsid w:val="00C3481B"/>
    <w:rsid w:val="00C4609A"/>
    <w:rsid w:val="00C46D5E"/>
    <w:rsid w:val="00C55F8F"/>
    <w:rsid w:val="00C66EB8"/>
    <w:rsid w:val="00C70C7B"/>
    <w:rsid w:val="00C718BE"/>
    <w:rsid w:val="00C82790"/>
    <w:rsid w:val="00CA59C7"/>
    <w:rsid w:val="00CD78BE"/>
    <w:rsid w:val="00CF1FC4"/>
    <w:rsid w:val="00D055C2"/>
    <w:rsid w:val="00D11234"/>
    <w:rsid w:val="00D25056"/>
    <w:rsid w:val="00D63400"/>
    <w:rsid w:val="00D67B93"/>
    <w:rsid w:val="00D84413"/>
    <w:rsid w:val="00D85186"/>
    <w:rsid w:val="00D952CF"/>
    <w:rsid w:val="00DC3FC7"/>
    <w:rsid w:val="00DD7B90"/>
    <w:rsid w:val="00E03B37"/>
    <w:rsid w:val="00E129E6"/>
    <w:rsid w:val="00E47388"/>
    <w:rsid w:val="00E81172"/>
    <w:rsid w:val="00E91504"/>
    <w:rsid w:val="00EA3551"/>
    <w:rsid w:val="00EC61B6"/>
    <w:rsid w:val="00EF5834"/>
    <w:rsid w:val="00F11C00"/>
    <w:rsid w:val="00F31F53"/>
    <w:rsid w:val="00F40970"/>
    <w:rsid w:val="00F53C25"/>
    <w:rsid w:val="00F73A02"/>
    <w:rsid w:val="00F81673"/>
    <w:rsid w:val="00FB1362"/>
    <w:rsid w:val="00FB31B6"/>
    <w:rsid w:val="00FB7041"/>
    <w:rsid w:val="00FD3CA0"/>
    <w:rsid w:val="00FD7142"/>
    <w:rsid w:val="00FE28E6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D561017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chart" Target="charts/chart5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93213960.AEROCIVIL\AppData\Local\Microsoft\Windows\Temporary%20Internet%20Files\Content.Outlook\I33Y32NR\Libro1%20(003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93213960.AEROCIVIL\AppData\Local\Microsoft\Windows\Temporary%20Internet%20Files\Content.Outlook\I33Y32NR\Libro1%20(003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93213960.AEROCIVIL\AppData\Local\Microsoft\Windows\Temporary%20Internet%20Files\Content.Outlook\I33Y32NR\Libro1%20(003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93213960.AEROCIVIL\AppData\Local\Microsoft\Windows\Temporary%20Internet%20Files\Content.Outlook\I33Y32NR\Libro1%20(003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93213960.AEROCIVIL\AppData\Local\Microsoft\Windows\Temporary%20Internet%20Files\Content.Outlook\I33Y32NR\Libro1%20(003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Hoja1!$A$15</c:f>
              <c:strCache>
                <c:ptCount val="1"/>
                <c:pt idx="0">
                  <c:v>¿Cómo califica el servicio y la atención prestada por el funcionario?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Hoja1!$B$14:$F$14</c:f>
              <c:strCache>
                <c:ptCount val="5"/>
                <c:pt idx="0">
                  <c:v>EXCELENTE </c:v>
                </c:pt>
                <c:pt idx="1">
                  <c:v>BUENO </c:v>
                </c:pt>
                <c:pt idx="2">
                  <c:v>REGULAR </c:v>
                </c:pt>
                <c:pt idx="3">
                  <c:v>DIFICIENTE </c:v>
                </c:pt>
                <c:pt idx="4">
                  <c:v>SIN RESPUESTA </c:v>
                </c:pt>
              </c:strCache>
            </c:strRef>
          </c:cat>
          <c:val>
            <c:numRef>
              <c:f>Hoja1!$B$15:$F$15</c:f>
              <c:numCache>
                <c:formatCode>0.00%</c:formatCode>
                <c:ptCount val="5"/>
                <c:pt idx="0">
                  <c:v>0.58064516129032262</c:v>
                </c:pt>
                <c:pt idx="1">
                  <c:v>0.32258064516129031</c:v>
                </c:pt>
                <c:pt idx="2">
                  <c:v>3.2258064516129031E-2</c:v>
                </c:pt>
                <c:pt idx="3">
                  <c:v>6.4516129032258063E-2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2-4FC9-9FA4-DBD1C8A7D6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0829040"/>
        <c:axId val="920827952"/>
        <c:axId val="0"/>
      </c:bar3DChart>
      <c:catAx>
        <c:axId val="92082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7952"/>
        <c:crosses val="autoZero"/>
        <c:auto val="1"/>
        <c:lblAlgn val="ctr"/>
        <c:lblOffset val="100"/>
        <c:noMultiLvlLbl val="0"/>
      </c:catAx>
      <c:valAx>
        <c:axId val="920827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Hoja1!$A$17</c:f>
              <c:strCache>
                <c:ptCount val="1"/>
                <c:pt idx="0">
                  <c:v>¿La información suministrada por parte del funcionario fue satisfactoria?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Hoja1!$B$16:$F$16</c:f>
              <c:strCache>
                <c:ptCount val="2"/>
                <c:pt idx="0">
                  <c:v>SI</c:v>
                </c:pt>
                <c:pt idx="1">
                  <c:v>NO</c:v>
                </c:pt>
              </c:strCache>
            </c:strRef>
          </c:cat>
          <c:val>
            <c:numRef>
              <c:f>Hoja1!$B$17:$F$17</c:f>
              <c:numCache>
                <c:formatCode>0.00%</c:formatCode>
                <c:ptCount val="5"/>
                <c:pt idx="0">
                  <c:v>0.90322580645161288</c:v>
                </c:pt>
                <c:pt idx="1">
                  <c:v>9.6774193548387094E-2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C5-4B16-8117-75DF5C1C392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0831216"/>
        <c:axId val="920827408"/>
        <c:axId val="0"/>
      </c:bar3DChart>
      <c:catAx>
        <c:axId val="920831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7408"/>
        <c:crosses val="autoZero"/>
        <c:auto val="1"/>
        <c:lblAlgn val="ctr"/>
        <c:lblOffset val="100"/>
        <c:noMultiLvlLbl val="0"/>
      </c:catAx>
      <c:valAx>
        <c:axId val="92082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312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Hoja1!$A$19</c:f>
              <c:strCache>
                <c:ptCount val="1"/>
                <c:pt idx="0">
                  <c:v>¿El trámite llego a la dirección registrada por usted sin ningún inconveniente?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Hoja1!$B$18:$F$18</c:f>
              <c:strCache>
                <c:ptCount val="3"/>
                <c:pt idx="0">
                  <c:v>SI </c:v>
                </c:pt>
                <c:pt idx="1">
                  <c:v>NO</c:v>
                </c:pt>
                <c:pt idx="2">
                  <c:v>NO RESPONDE </c:v>
                </c:pt>
              </c:strCache>
            </c:strRef>
          </c:cat>
          <c:val>
            <c:numRef>
              <c:f>Hoja1!$B$19:$F$19</c:f>
              <c:numCache>
                <c:formatCode>0.00%</c:formatCode>
                <c:ptCount val="5"/>
                <c:pt idx="0">
                  <c:v>0.38709677419354838</c:v>
                </c:pt>
                <c:pt idx="1">
                  <c:v>0.4838709677419355</c:v>
                </c:pt>
                <c:pt idx="2">
                  <c:v>0.12903225806451613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E4-47CA-9FA8-139CB40D14F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0838832"/>
        <c:axId val="920828496"/>
        <c:axId val="0"/>
      </c:bar3DChart>
      <c:catAx>
        <c:axId val="920838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8496"/>
        <c:crosses val="autoZero"/>
        <c:auto val="1"/>
        <c:lblAlgn val="ctr"/>
        <c:lblOffset val="100"/>
        <c:noMultiLvlLbl val="0"/>
      </c:catAx>
      <c:valAx>
        <c:axId val="920828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38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Hoja1!$A$21</c:f>
              <c:strCache>
                <c:ptCount val="1"/>
                <c:pt idx="0">
                  <c:v>¿Cómo califica el servicio telefónico brindado para obtener información sobre trámites y licencias?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Hoja1!$B$20:$F$20</c:f>
              <c:strCache>
                <c:ptCount val="5"/>
                <c:pt idx="0">
                  <c:v>EXCELENTE </c:v>
                </c:pt>
                <c:pt idx="1">
                  <c:v>BUENO </c:v>
                </c:pt>
                <c:pt idx="2">
                  <c:v>REGULAR </c:v>
                </c:pt>
                <c:pt idx="3">
                  <c:v>DIFICIENTE </c:v>
                </c:pt>
                <c:pt idx="4">
                  <c:v>SIN RESPUESTA </c:v>
                </c:pt>
              </c:strCache>
            </c:strRef>
          </c:cat>
          <c:val>
            <c:numRef>
              <c:f>Hoja1!$B$21:$F$21</c:f>
              <c:numCache>
                <c:formatCode>0.00%</c:formatCode>
                <c:ptCount val="5"/>
                <c:pt idx="0">
                  <c:v>0.19354838709677419</c:v>
                </c:pt>
                <c:pt idx="1">
                  <c:v>0.16129032258064516</c:v>
                </c:pt>
                <c:pt idx="2">
                  <c:v>0.16129032258064516</c:v>
                </c:pt>
                <c:pt idx="3">
                  <c:v>0.22580645161290322</c:v>
                </c:pt>
                <c:pt idx="4">
                  <c:v>0.25806451612903225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D89-4C55-9CB5-27AB9C599F5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0823600"/>
        <c:axId val="920832848"/>
        <c:axId val="0"/>
      </c:bar3DChart>
      <c:catAx>
        <c:axId val="920823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32848"/>
        <c:crosses val="autoZero"/>
        <c:auto val="1"/>
        <c:lblAlgn val="ctr"/>
        <c:lblOffset val="100"/>
        <c:noMultiLvlLbl val="0"/>
      </c:catAx>
      <c:valAx>
        <c:axId val="92083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Hoja1!$A$23</c:f>
              <c:strCache>
                <c:ptCount val="1"/>
                <c:pt idx="0">
                  <c:v>¿Quedó satisfecho con el servicio prestado?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Hoja1!$B$22:$F$22</c:f>
              <c:strCache>
                <c:ptCount val="5"/>
                <c:pt idx="0">
                  <c:v>MUY SATISFECHO</c:v>
                </c:pt>
                <c:pt idx="1">
                  <c:v>CONFORME </c:v>
                </c:pt>
                <c:pt idx="2">
                  <c:v>NORMAL </c:v>
                </c:pt>
                <c:pt idx="3">
                  <c:v>INSATISFECHO </c:v>
                </c:pt>
                <c:pt idx="4">
                  <c:v>MUY INSATISFECHO</c:v>
                </c:pt>
              </c:strCache>
            </c:strRef>
          </c:cat>
          <c:val>
            <c:numRef>
              <c:f>Hoja1!$B$23:$F$23</c:f>
              <c:numCache>
                <c:formatCode>0.00%</c:formatCode>
                <c:ptCount val="5"/>
                <c:pt idx="0">
                  <c:v>0.32258064516129031</c:v>
                </c:pt>
                <c:pt idx="1">
                  <c:v>0.35483870967741937</c:v>
                </c:pt>
                <c:pt idx="2">
                  <c:v>0.16129032258064516</c:v>
                </c:pt>
                <c:pt idx="3">
                  <c:v>6.4516129032258063E-2</c:v>
                </c:pt>
                <c:pt idx="4">
                  <c:v>9.6774193548387094E-2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23-49D9-8510-5C4295F742C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20825776"/>
        <c:axId val="920826864"/>
        <c:axId val="0"/>
      </c:bar3DChart>
      <c:catAx>
        <c:axId val="92082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6864"/>
        <c:crosses val="autoZero"/>
        <c:auto val="1"/>
        <c:lblAlgn val="ctr"/>
        <c:lblOffset val="100"/>
        <c:noMultiLvlLbl val="0"/>
      </c:catAx>
      <c:valAx>
        <c:axId val="920826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9208257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>Encuesta realizada con el fin de seguir mejorando en la prestación del servicio que ofrecemos en la entidad.</yl2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074DD-812C-468D-A637-09CE35C39195}"/>
</file>

<file path=customXml/itemProps2.xml><?xml version="1.0" encoding="utf-8"?>
<ds:datastoreItem xmlns:ds="http://schemas.openxmlformats.org/officeDocument/2006/customXml" ds:itemID="{32FD1C60-CB08-4681-A1C5-60BE68D7872D}"/>
</file>

<file path=customXml/itemProps3.xml><?xml version="1.0" encoding="utf-8"?>
<ds:datastoreItem xmlns:ds="http://schemas.openxmlformats.org/officeDocument/2006/customXml" ds:itemID="{E25CA0C8-26C7-425A-A73E-0E4DA99F431D}"/>
</file>

<file path=customXml/itemProps4.xml><?xml version="1.0" encoding="utf-8"?>
<ds:datastoreItem xmlns:ds="http://schemas.openxmlformats.org/officeDocument/2006/customXml" ds:itemID="{2C1735DB-1530-428D-AEB5-6EECAADFBE94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0</TotalTime>
  <Pages>4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Licencias al personal</vt:lpstr>
    </vt:vector>
  </TitlesOfParts>
  <Company>U. A. E. de Aeronáutica Civil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encuesta Licencias al personal</dc:title>
  <dc:creator>Uriel Bedoya Correa</dc:creator>
  <cp:lastModifiedBy>Uriel Bedoya Correa</cp:lastModifiedBy>
  <cp:revision>2</cp:revision>
  <dcterms:created xsi:type="dcterms:W3CDTF">2018-04-24T19:02:00Z</dcterms:created>
  <dcterms:modified xsi:type="dcterms:W3CDTF">2018-04-24T19:02:00Z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